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561" w:rsidRPr="00263888" w:rsidRDefault="008922E1" w:rsidP="008922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Муниципальное бюджетное  общеобразовательное учреждение </w:t>
      </w:r>
    </w:p>
    <w:p w:rsidR="008922E1" w:rsidRPr="00263888" w:rsidRDefault="008922E1" w:rsidP="008922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 «Пригородная средняя школа»</w:t>
      </w:r>
    </w:p>
    <w:p w:rsidR="008922E1" w:rsidRPr="00263888" w:rsidRDefault="008922E1" w:rsidP="008922E1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255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4720"/>
        <w:gridCol w:w="4535"/>
      </w:tblGrid>
      <w:tr w:rsidR="004D2561" w:rsidRPr="00263888" w:rsidTr="004D2561">
        <w:trPr>
          <w:trHeight w:val="552"/>
        </w:trPr>
        <w:tc>
          <w:tcPr>
            <w:tcW w:w="4722" w:type="dxa"/>
            <w:hideMark/>
          </w:tcPr>
          <w:p w:rsidR="004D2561" w:rsidRPr="00263888" w:rsidRDefault="004D256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Принято решением МО</w:t>
            </w:r>
          </w:p>
          <w:p w:rsidR="004D2561" w:rsidRPr="00263888" w:rsidRDefault="00F7490E" w:rsidP="00F7490E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у</w:t>
            </w:r>
            <w:r w:rsidR="004D2561"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чителей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эстетического цикла</w:t>
            </w:r>
          </w:p>
        </w:tc>
        <w:tc>
          <w:tcPr>
            <w:tcW w:w="4536" w:type="dxa"/>
            <w:vMerge w:val="restart"/>
          </w:tcPr>
          <w:p w:rsidR="004D2561" w:rsidRPr="00263888" w:rsidRDefault="004D256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СОГЛАСОВАНО</w:t>
            </w:r>
          </w:p>
          <w:p w:rsidR="004D2561" w:rsidRPr="00263888" w:rsidRDefault="004D256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Заместитель директора по УВР</w:t>
            </w:r>
          </w:p>
          <w:p w:rsidR="004D2561" w:rsidRPr="00263888" w:rsidRDefault="004D256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4D2561" w:rsidRPr="00263888" w:rsidRDefault="004D256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4D2561" w:rsidRPr="00263888" w:rsidRDefault="004D256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____________/Ярцев М. П.</w:t>
            </w:r>
          </w:p>
          <w:p w:rsidR="004D2561" w:rsidRPr="00263888" w:rsidRDefault="004D2561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«26» августа 2022г.</w:t>
            </w:r>
          </w:p>
        </w:tc>
      </w:tr>
      <w:tr w:rsidR="004D2561" w:rsidRPr="00263888" w:rsidTr="004D2561">
        <w:trPr>
          <w:trHeight w:val="1"/>
        </w:trPr>
        <w:tc>
          <w:tcPr>
            <w:tcW w:w="4722" w:type="dxa"/>
            <w:hideMark/>
          </w:tcPr>
          <w:p w:rsidR="004D2561" w:rsidRPr="00263888" w:rsidRDefault="004D2561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Протокол № 1</w:t>
            </w:r>
          </w:p>
        </w:tc>
        <w:tc>
          <w:tcPr>
            <w:tcW w:w="4536" w:type="dxa"/>
            <w:vMerge/>
            <w:vAlign w:val="center"/>
            <w:hideMark/>
          </w:tcPr>
          <w:p w:rsidR="004D2561" w:rsidRPr="00263888" w:rsidRDefault="004D256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D2561" w:rsidRPr="00263888" w:rsidTr="004D2561">
        <w:trPr>
          <w:trHeight w:val="1116"/>
        </w:trPr>
        <w:tc>
          <w:tcPr>
            <w:tcW w:w="4722" w:type="dxa"/>
          </w:tcPr>
          <w:p w:rsidR="004D2561" w:rsidRPr="00263888" w:rsidRDefault="004D2561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от «25» августа  2022г</w:t>
            </w:r>
          </w:p>
          <w:p w:rsidR="004D2561" w:rsidRPr="00263888" w:rsidRDefault="004D2561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_____________/Файзул</w:t>
            </w:r>
            <w:r w:rsidR="00263888"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л</w:t>
            </w: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</w:rPr>
              <w:t>ина Г. Н.</w:t>
            </w:r>
          </w:p>
          <w:p w:rsidR="004D2561" w:rsidRPr="00263888" w:rsidRDefault="004D2561">
            <w:pPr>
              <w:widowControl w:val="0"/>
              <w:suppressAutoHyphens/>
              <w:spacing w:after="0" w:line="48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4D2561" w:rsidRPr="00263888" w:rsidRDefault="004D256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8922E1" w:rsidRPr="00263888" w:rsidRDefault="008922E1" w:rsidP="008922E1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pacing w:after="0" w:line="240" w:lineRule="auto"/>
        <w:rPr>
          <w:rFonts w:ascii="PT Astra Serif" w:eastAsia="Times New Roman" w:hAnsi="PT Astra Serif" w:cs="Times New Roman"/>
          <w:i/>
          <w:sz w:val="28"/>
          <w:szCs w:val="28"/>
        </w:rPr>
      </w:pPr>
    </w:p>
    <w:p w:rsidR="008922E1" w:rsidRPr="00263888" w:rsidRDefault="008922E1" w:rsidP="008922E1">
      <w:pPr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22E1" w:rsidRPr="00263888" w:rsidRDefault="008922E1" w:rsidP="008922E1">
      <w:pPr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Рабочая программа </w:t>
      </w:r>
    </w:p>
    <w:p w:rsidR="008922E1" w:rsidRPr="00263888" w:rsidRDefault="008922E1" w:rsidP="008922E1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>Наименование учебного предмета___</w:t>
      </w:r>
      <w:r w:rsidRPr="002638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ТЕХНОЛОГИЯ</w:t>
      </w: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>_</w:t>
      </w:r>
    </w:p>
    <w:p w:rsidR="008922E1" w:rsidRPr="00263888" w:rsidRDefault="008922E1" w:rsidP="008922E1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Класс    </w:t>
      </w:r>
      <w:r w:rsidR="001028CF" w:rsidRPr="002638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9</w:t>
      </w:r>
    </w:p>
    <w:p w:rsidR="008922E1" w:rsidRPr="00263888" w:rsidRDefault="008922E1" w:rsidP="008922E1">
      <w:pPr>
        <w:spacing w:after="0" w:line="360" w:lineRule="auto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>Уровень общего образования:</w:t>
      </w:r>
      <w:r w:rsidRPr="002638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ОСНОВНОЕ ОБЩЕЕ</w:t>
      </w:r>
    </w:p>
    <w:p w:rsidR="008922E1" w:rsidRPr="00263888" w:rsidRDefault="008922E1" w:rsidP="008922E1">
      <w:pPr>
        <w:spacing w:after="0" w:line="360" w:lineRule="auto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>Учитель:</w:t>
      </w:r>
      <w:r w:rsidRPr="002638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ГАЛКИН ИГОРЬ ВЯЧЕСЛАВОВИЧ</w:t>
      </w:r>
    </w:p>
    <w:p w:rsidR="008922E1" w:rsidRPr="00263888" w:rsidRDefault="008922E1" w:rsidP="008922E1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>Срок реализации программы, учебный год</w:t>
      </w:r>
      <w:r w:rsidRPr="00263888">
        <w:rPr>
          <w:rFonts w:ascii="PT Astra Serif" w:eastAsia="Times New Roman" w:hAnsi="PT Astra Serif" w:cs="Times New Roman"/>
          <w:b/>
          <w:color w:val="FF0000"/>
          <w:sz w:val="28"/>
          <w:szCs w:val="28"/>
        </w:rPr>
        <w:t xml:space="preserve">:    </w:t>
      </w:r>
      <w:r w:rsidR="00F62E5D" w:rsidRPr="002638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2022-2023</w:t>
      </w:r>
      <w:r w:rsidRPr="002638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УЧЕБНЫЙ ГОД</w:t>
      </w:r>
    </w:p>
    <w:p w:rsidR="008922E1" w:rsidRPr="00263888" w:rsidRDefault="008922E1" w:rsidP="008922E1">
      <w:pPr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>Количество часов по учебному плану:</w:t>
      </w:r>
    </w:p>
    <w:p w:rsidR="008922E1" w:rsidRPr="00263888" w:rsidRDefault="008922E1" w:rsidP="008922E1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sz w:val="28"/>
          <w:szCs w:val="28"/>
        </w:rPr>
        <w:t>всего</w:t>
      </w:r>
      <w:r w:rsidR="001028CF" w:rsidRPr="00263888">
        <w:rPr>
          <w:rFonts w:ascii="PT Astra Serif" w:eastAsia="Times New Roman" w:hAnsi="PT Astra Serif" w:cs="Times New Roman"/>
          <w:b/>
          <w:sz w:val="28"/>
          <w:szCs w:val="28"/>
        </w:rPr>
        <w:t>3</w:t>
      </w:r>
      <w:r w:rsidR="00B23F6F" w:rsidRPr="00263888">
        <w:rPr>
          <w:rFonts w:ascii="PT Astra Serif" w:eastAsia="Times New Roman" w:hAnsi="PT Astra Serif" w:cs="Times New Roman"/>
          <w:b/>
          <w:sz w:val="28"/>
          <w:szCs w:val="28"/>
        </w:rPr>
        <w:t>3</w:t>
      </w: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 ЧАС</w:t>
      </w:r>
      <w:r w:rsidR="00E557C4" w:rsidRPr="00263888">
        <w:rPr>
          <w:rFonts w:ascii="PT Astra Serif" w:eastAsia="Times New Roman" w:hAnsi="PT Astra Serif" w:cs="Times New Roman"/>
          <w:b/>
          <w:sz w:val="28"/>
          <w:szCs w:val="28"/>
        </w:rPr>
        <w:t>А</w:t>
      </w:r>
      <w:r w:rsidRPr="00263888">
        <w:rPr>
          <w:rFonts w:ascii="PT Astra Serif" w:eastAsia="Times New Roman" w:hAnsi="PT Astra Serif" w:cs="Times New Roman"/>
          <w:sz w:val="28"/>
          <w:szCs w:val="28"/>
        </w:rPr>
        <w:t xml:space="preserve">  в год; в неделю  </w:t>
      </w:r>
      <w:r w:rsidR="001028CF" w:rsidRPr="00263888">
        <w:rPr>
          <w:rFonts w:ascii="PT Astra Serif" w:eastAsia="Times New Roman" w:hAnsi="PT Astra Serif" w:cs="Times New Roman"/>
          <w:b/>
          <w:sz w:val="28"/>
          <w:szCs w:val="28"/>
        </w:rPr>
        <w:t>1</w:t>
      </w: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 ЧАС</w:t>
      </w:r>
      <w:r w:rsidRPr="00263888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63888" w:rsidRDefault="008922E1" w:rsidP="008922E1">
      <w:pPr>
        <w:spacing w:after="0" w:line="360" w:lineRule="auto"/>
        <w:ind w:firstLine="426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>Планирование составлено на основе</w:t>
      </w:r>
      <w:r w:rsidR="00AC365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263888" w:rsidRPr="00C3342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Технология  5-</w:t>
      </w:r>
      <w:r w:rsidR="00C33424" w:rsidRPr="00C3342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9</w:t>
      </w:r>
      <w:r w:rsidR="00263888" w:rsidRPr="00C3342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 класс</w:t>
      </w:r>
      <w:r w:rsidR="0026388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</w:p>
    <w:p w:rsidR="008922E1" w:rsidRPr="00263888" w:rsidRDefault="008922E1" w:rsidP="008922E1">
      <w:pPr>
        <w:spacing w:after="0" w:line="360" w:lineRule="auto"/>
        <w:ind w:firstLine="426"/>
        <w:rPr>
          <w:rFonts w:ascii="PT Astra Serif" w:eastAsia="Times New Roman" w:hAnsi="PT Astra Serif" w:cs="Times New Roman"/>
          <w:color w:val="000000"/>
          <w:sz w:val="28"/>
          <w:szCs w:val="28"/>
          <w:u w:val="single"/>
          <w:lang w:eastAsia="ru-RU"/>
        </w:rPr>
      </w:pPr>
      <w:r w:rsidRPr="0026388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А</w:t>
      </w:r>
      <w:r w:rsidR="0026388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.</w:t>
      </w:r>
      <w:r w:rsidRPr="0026388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Т </w:t>
      </w:r>
      <w:r w:rsidR="0026388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.</w:t>
      </w:r>
      <w:r w:rsidRPr="0026388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Тищенко, Синица Н.В.,— М.: Вентана-Граф, 2017 г</w:t>
      </w:r>
      <w:r w:rsidRPr="00263888">
        <w:rPr>
          <w:rFonts w:ascii="PT Astra Serif" w:eastAsia="Times New Roman" w:hAnsi="PT Astra Serif" w:cs="Times New Roman"/>
          <w:sz w:val="28"/>
          <w:szCs w:val="28"/>
          <w:lang w:eastAsia="ru-RU"/>
        </w:rPr>
        <w:t>. Учебник</w:t>
      </w:r>
      <w:r w:rsidRPr="0026388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_ </w:t>
      </w: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  <w:lang w:eastAsia="ru-RU"/>
        </w:rPr>
        <w:t>«Техноло</w:t>
      </w:r>
      <w:r w:rsidR="001028CF" w:rsidRPr="0026388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  <w:lang w:eastAsia="ru-RU"/>
        </w:rPr>
        <w:t>гия. Индустриальные технологи. 9</w:t>
      </w: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  <w:lang w:eastAsia="ru-RU"/>
        </w:rPr>
        <w:t xml:space="preserve"> класс».  </w:t>
      </w:r>
    </w:p>
    <w:p w:rsidR="008922E1" w:rsidRPr="00AC365B" w:rsidRDefault="008922E1" w:rsidP="008922E1">
      <w:pPr>
        <w:spacing w:after="0"/>
        <w:rPr>
          <w:rFonts w:ascii="PT Astra Serif" w:eastAsia="Times New Roman" w:hAnsi="PT Astra Serif" w:cs="Times New Roman"/>
          <w:color w:val="FF0000"/>
          <w:sz w:val="28"/>
          <w:szCs w:val="28"/>
          <w:u w:val="single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Учебник: </w:t>
      </w:r>
      <w:r w:rsidRPr="00263888">
        <w:rPr>
          <w:rFonts w:ascii="PT Astra Serif" w:eastAsia="Calibri" w:hAnsi="PT Astra Serif" w:cs="Times New Roman"/>
          <w:b/>
          <w:sz w:val="28"/>
          <w:szCs w:val="28"/>
          <w:u w:val="single"/>
        </w:rPr>
        <w:t>Технология</w:t>
      </w:r>
      <w:r w:rsidR="001028CF" w:rsidRPr="00263888">
        <w:rPr>
          <w:rFonts w:ascii="PT Astra Serif" w:eastAsia="Calibri" w:hAnsi="PT Astra Serif" w:cs="Times New Roman"/>
          <w:b/>
          <w:sz w:val="28"/>
          <w:szCs w:val="28"/>
          <w:u w:val="single"/>
        </w:rPr>
        <w:t>: 8-9 классы: учебник/А. Т. Тищенко, Н. В. Синица.-3-е изд.,стереотип.- М.: Просвищение,2021.</w:t>
      </w:r>
      <w:r w:rsidR="00C33424">
        <w:rPr>
          <w:rFonts w:ascii="PT Astra Serif" w:eastAsia="Calibri" w:hAnsi="PT Astra Serif" w:cs="Times New Roman"/>
          <w:b/>
          <w:sz w:val="28"/>
          <w:szCs w:val="28"/>
          <w:u w:val="single"/>
        </w:rPr>
        <w:t xml:space="preserve"> Стр.</w:t>
      </w:r>
      <w:r w:rsidR="001028CF" w:rsidRPr="00263888">
        <w:rPr>
          <w:rFonts w:ascii="PT Astra Serif" w:eastAsia="Calibri" w:hAnsi="PT Astra Serif" w:cs="Times New Roman"/>
          <w:b/>
          <w:sz w:val="28"/>
          <w:szCs w:val="28"/>
          <w:u w:val="single"/>
        </w:rPr>
        <w:t xml:space="preserve">-222, </w:t>
      </w:r>
    </w:p>
    <w:p w:rsidR="008922E1" w:rsidRPr="00263888" w:rsidRDefault="008922E1" w:rsidP="008922E1">
      <w:pPr>
        <w:spacing w:before="240"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pacing w:before="240"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sz w:val="28"/>
          <w:szCs w:val="28"/>
        </w:rPr>
        <w:t>Рабочую программу составил учитель технологи</w:t>
      </w:r>
      <w:r w:rsidR="00263888">
        <w:rPr>
          <w:rFonts w:ascii="PT Astra Serif" w:eastAsia="Times New Roman" w:hAnsi="PT Astra Serif" w:cs="Times New Roman"/>
          <w:sz w:val="28"/>
          <w:szCs w:val="28"/>
        </w:rPr>
        <w:t>и</w:t>
      </w:r>
      <w:r w:rsidRPr="00263888">
        <w:rPr>
          <w:rFonts w:ascii="PT Astra Serif" w:eastAsia="Times New Roman" w:hAnsi="PT Astra Serif" w:cs="Times New Roman"/>
          <w:sz w:val="28"/>
          <w:szCs w:val="28"/>
        </w:rPr>
        <w:t xml:space="preserve"> ______Галкин И. В.</w:t>
      </w:r>
    </w:p>
    <w:p w:rsidR="0027770A" w:rsidRPr="00263888" w:rsidRDefault="0027770A" w:rsidP="00263888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7770A" w:rsidRPr="00263888" w:rsidRDefault="0027770A" w:rsidP="008922E1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27770A" w:rsidRPr="00263888" w:rsidRDefault="0027770A" w:rsidP="00263888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27770A" w:rsidRPr="00263888" w:rsidRDefault="00F62E5D" w:rsidP="004D2561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sz w:val="28"/>
          <w:szCs w:val="28"/>
        </w:rPr>
        <w:t>Ульяновск 2022</w:t>
      </w:r>
    </w:p>
    <w:p w:rsidR="008922E1" w:rsidRPr="00263888" w:rsidRDefault="008922E1" w:rsidP="0027770A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 xml:space="preserve">Содержание                                                            </w:t>
      </w:r>
    </w:p>
    <w:p w:rsidR="008922E1" w:rsidRPr="00263888" w:rsidRDefault="008922E1" w:rsidP="008922E1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263888" w:rsidP="008922E1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1. Планируемые результаты </w:t>
      </w:r>
      <w:r w:rsidR="008922E1" w:rsidRPr="00263888">
        <w:rPr>
          <w:rFonts w:ascii="PT Astra Serif" w:eastAsia="Times New Roman" w:hAnsi="PT Astra Serif" w:cs="Times New Roman"/>
          <w:sz w:val="28"/>
          <w:szCs w:val="28"/>
        </w:rPr>
        <w:t>освоения учебного предмета</w:t>
      </w:r>
      <w:r w:rsidR="00C33424">
        <w:rPr>
          <w:rFonts w:ascii="PT Astra Serif" w:eastAsia="Times New Roman" w:hAnsi="PT Astra Serif" w:cs="Times New Roman"/>
          <w:sz w:val="28"/>
          <w:szCs w:val="28"/>
        </w:rPr>
        <w:t>……………………</w:t>
      </w:r>
      <w:r w:rsidR="00AC5D8F" w:rsidRPr="00263888">
        <w:rPr>
          <w:rFonts w:ascii="PT Astra Serif" w:eastAsia="Times New Roman" w:hAnsi="PT Astra Serif" w:cs="Times New Roman"/>
          <w:sz w:val="28"/>
          <w:szCs w:val="28"/>
        </w:rPr>
        <w:t>3</w:t>
      </w:r>
    </w:p>
    <w:p w:rsidR="008922E1" w:rsidRPr="00263888" w:rsidRDefault="008922E1" w:rsidP="008922E1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sz w:val="28"/>
          <w:szCs w:val="28"/>
        </w:rPr>
        <w:t>2. Содержание учебного предмета</w:t>
      </w:r>
      <w:r w:rsidR="00C33424">
        <w:rPr>
          <w:rFonts w:ascii="PT Astra Serif" w:eastAsia="Times New Roman" w:hAnsi="PT Astra Serif" w:cs="Times New Roman"/>
          <w:sz w:val="28"/>
          <w:szCs w:val="28"/>
        </w:rPr>
        <w:t xml:space="preserve"> …………………………………………</w:t>
      </w:r>
      <w:r w:rsidR="00263888">
        <w:rPr>
          <w:rFonts w:ascii="PT Astra Serif" w:eastAsia="Times New Roman" w:hAnsi="PT Astra Serif" w:cs="Times New Roman"/>
          <w:sz w:val="28"/>
          <w:szCs w:val="28"/>
        </w:rPr>
        <w:t>11</w:t>
      </w:r>
    </w:p>
    <w:p w:rsidR="008922E1" w:rsidRPr="00263888" w:rsidRDefault="008922E1" w:rsidP="008922E1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sz w:val="28"/>
          <w:szCs w:val="28"/>
        </w:rPr>
        <w:t>3 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  <w:r w:rsidR="00263888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  <w:r w:rsidR="00C33424">
        <w:rPr>
          <w:rFonts w:ascii="PT Astra Serif" w:eastAsia="Times New Roman" w:hAnsi="PT Astra Serif" w:cs="Times New Roman"/>
          <w:sz w:val="28"/>
          <w:szCs w:val="28"/>
        </w:rPr>
        <w:t>………………………………………………………………………..</w:t>
      </w:r>
      <w:bookmarkStart w:id="0" w:name="_GoBack"/>
      <w:bookmarkEnd w:id="0"/>
      <w:r w:rsidR="00263888">
        <w:rPr>
          <w:rFonts w:ascii="PT Astra Serif" w:eastAsia="Times New Roman" w:hAnsi="PT Astra Serif" w:cs="Times New Roman"/>
          <w:sz w:val="28"/>
          <w:szCs w:val="28"/>
        </w:rPr>
        <w:t>13</w:t>
      </w: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263888" w:rsidRPr="00263888" w:rsidRDefault="00263888" w:rsidP="00263888">
      <w:pPr>
        <w:spacing w:after="160"/>
        <w:rPr>
          <w:rFonts w:ascii="PT Astra Serif" w:eastAsia="Arial Unicode MS" w:hAnsi="PT Astra Serif" w:cs="Arial Unicode MS"/>
          <w:color w:val="000000"/>
          <w:sz w:val="28"/>
          <w:szCs w:val="28"/>
          <w:lang w:eastAsia="ru-RU" w:bidi="ru-RU"/>
        </w:rPr>
      </w:pPr>
      <w:r w:rsidRPr="00263888">
        <w:rPr>
          <w:rFonts w:ascii="PT Astra Serif" w:eastAsia="Arial Unicode MS" w:hAnsi="PT Astra Serif" w:cs="Arial Unicode MS"/>
          <w:color w:val="000000"/>
          <w:sz w:val="28"/>
          <w:szCs w:val="28"/>
          <w:lang w:eastAsia="ru-RU" w:bidi="ru-RU"/>
        </w:rPr>
        <w:t>Приложение. Формы учёта рабочей программы воспитания</w:t>
      </w:r>
    </w:p>
    <w:p w:rsidR="00263888" w:rsidRPr="00263888" w:rsidRDefault="00263888" w:rsidP="00263888">
      <w:pPr>
        <w:suppressAutoHyphens/>
        <w:spacing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27770A" w:rsidRPr="00263888" w:rsidRDefault="0027770A" w:rsidP="00263888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</w:pPr>
    </w:p>
    <w:p w:rsidR="0027770A" w:rsidRPr="00263888" w:rsidRDefault="0027770A" w:rsidP="008922E1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</w:pPr>
    </w:p>
    <w:p w:rsidR="0027770A" w:rsidRPr="00263888" w:rsidRDefault="0027770A" w:rsidP="00263888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</w:pPr>
    </w:p>
    <w:p w:rsidR="008922E1" w:rsidRPr="00263888" w:rsidRDefault="008922E1" w:rsidP="008922E1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lastRenderedPageBreak/>
        <w:t>1.Планируемые результаты освоения учебного предмета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8922E1" w:rsidRPr="00263888" w:rsidRDefault="008922E1" w:rsidP="008922E1">
      <w:pPr>
        <w:shd w:val="clear" w:color="auto" w:fill="FFFFFF"/>
        <w:spacing w:after="0" w:line="294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 ФГОС в ходе изучения предмета «Технология» учащимися предполагается достижение совокупности основных личностных, метапредметных и предметных результатов</w:t>
      </w:r>
    </w:p>
    <w:p w:rsidR="008922E1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Личностные результаты освоения учебного предмета:</w:t>
      </w:r>
    </w:p>
    <w:p w:rsidR="00263888" w:rsidRPr="00263888" w:rsidRDefault="00263888" w:rsidP="00263888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Гражданское воспитание</w:t>
      </w:r>
      <w:r w:rsidR="005A17E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революции.</w:t>
      </w:r>
    </w:p>
    <w:p w:rsidR="00263888" w:rsidRPr="00263888" w:rsidRDefault="00263888" w:rsidP="00263888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Патриотического воспитания и формирования российской идентичности</w:t>
      </w:r>
      <w:r w:rsidR="005A17E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Появление интереса к истории и современному состоянию российской науки и технологии</w:t>
      </w:r>
    </w:p>
    <w:p w:rsidR="00263888" w:rsidRPr="00263888" w:rsidRDefault="00263888" w:rsidP="00263888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Духовно-нравственного воспитания на основе российских традиционных ценностей</w:t>
      </w:r>
      <w:r w:rsidR="005A17E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- осознание важности морально – этических принципов в деятельности, связанной с реализацией технологии;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- освоение социальных норм и правил поведения, роли и формы социальной жизни в группах и сообществах, включая взрослые и социальные сообщества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. Приобщение детей к культурному наследию: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- </w:t>
      </w: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восприятие  эстетических качеств предметов труда;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 - </w:t>
      </w: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умение создавать эстетически значимые изделия из различных материалов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5. Популяризация научных знаний среди детей: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осознание ценности науки как  фундамента технологии;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развитие интереса к исследовательской деятельности,реализации на практике достижений науке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6. Физическое воспитания и формирования культуры здоровья: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умение распознавать информационные угрозы и осуществлять защиту личности от этих угроз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7. Трудовое воспитание и профессиональное самоопределение: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активное участие в решении возникающих практических задач из различных областей;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умение ориентироваться в мире современных профессий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8. Экологического воспитания: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воспитание бережного отношения к окружающей среде, понимание необходимости соблюдения баланса между природой и техносферой</w:t>
      </w:r>
    </w:p>
    <w:p w:rsidR="00263888" w:rsidRPr="00263888" w:rsidRDefault="00263888" w:rsidP="00263888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осознание пределов преобразовательной деятельности человека</w:t>
      </w:r>
    </w:p>
    <w:p w:rsidR="00263888" w:rsidRPr="00263888" w:rsidRDefault="00263888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lastRenderedPageBreak/>
        <w:t>Метапредметные результаты: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алгоритмизированное планирование процесса познавательно-трудовой деятельности;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 -ресурсы и другие базы данных;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оценивание точности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—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овладение средствами и формами графического отображения объектов или процессов, правилами выполнения графической документации; формирование умений устанавливать взаимосвязь знаний по разным учебным предметам для решения прикладных учебных задач;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Предметные результаты </w:t>
      </w:r>
      <w:r w:rsidRPr="00263888"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  <w:t>освоения учебного предмета: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познавательной сфере</w:t>
      </w:r>
      <w:r w:rsidRPr="00263888"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  <w:t>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объяснения явлений, процессов и связей, выявляемых в ходе исследований;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 xml:space="preserve">— овладение средствами и формами графического отображения объектов или процессов, правилами выполнения графической документации, 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овладение методами чтения технической, технологической и инструктивной информации;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трудовой сфере: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</w:t>
      </w:r>
      <w:r w:rsidR="0027770A"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-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энергетических ресурсов;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документирование результатов труда и проектной деятельности; расчёт себестоимости продукта труда; примерная экономическая оценка возможно прибыли с учётом сложившейся ситуации на рынке товаров и услуг;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мотивационной сфере: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 xml:space="preserve">— 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эстетической сфере: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рациональный выбор рабочего костюма и опрятное содержание рабочей одежды;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участие в оформлении класса и школы, озеленении пришкольного участка, стремление внести красоту в домашний быт;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коммуникативной сфере: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8922E1" w:rsidRPr="00263888" w:rsidRDefault="0027770A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физиолого-</w:t>
      </w:r>
      <w:r w:rsidR="008922E1" w:rsidRPr="00263888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психологической сфере: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 xml:space="preserve">— развитие моторики и координации движений рук при работе с ручными инструментами и выполнении операций с помощью машин и механизмов; 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достижение необходимой точности движений при выполнении различных технологических операций;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соблюдение необходимой величины усилий, прикладываемых к инструментам, с учётом технологических требований;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сочетание образного и логического мышления в проектной деятельности</w:t>
      </w: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Результаты, заявленные образовательной программой «Технология» по блокам содержания</w:t>
      </w:r>
    </w:p>
    <w:p w:rsidR="008922E1" w:rsidRPr="00263888" w:rsidRDefault="008922E1" w:rsidP="008922E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Современные материальные, информационные и гуманитарные технологии и перспективы их развития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Выпускник научится:</w:t>
      </w:r>
    </w:p>
    <w:p w:rsidR="008922E1" w:rsidRPr="00263888" w:rsidRDefault="008922E1" w:rsidP="008922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биотехнологии, нано</w:t>
      </w:r>
      <w:r w:rsidR="0027770A"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-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технологии;</w:t>
      </w:r>
    </w:p>
    <w:p w:rsidR="008922E1" w:rsidRPr="00263888" w:rsidRDefault="008922E1" w:rsidP="008922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</w:t>
      </w:r>
      <w:r w:rsidR="0027770A"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-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технологии;</w:t>
      </w:r>
    </w:p>
    <w:p w:rsidR="008922E1" w:rsidRPr="00263888" w:rsidRDefault="008922E1" w:rsidP="008922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8922E1" w:rsidRPr="00263888" w:rsidRDefault="008922E1" w:rsidP="008922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</w:t>
      </w:r>
    </w:p>
    <w:p w:rsidR="008922E1" w:rsidRPr="00263888" w:rsidRDefault="008922E1" w:rsidP="008922E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Формирование технологической культуры и проектного-технологического мышления обучающихся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  <w:lang w:eastAsia="ru-RU"/>
        </w:rPr>
        <w:t>Выпускник получит возможность научиться:</w:t>
      </w:r>
    </w:p>
    <w:p w:rsidR="008922E1" w:rsidRPr="00263888" w:rsidRDefault="008922E1" w:rsidP="008922E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 </w:t>
      </w:r>
      <w:r w:rsidRPr="00263888"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  <w:t>,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производства продуктов питания, сервиса, в информационной сфере.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Формирование технологической культуры и проектно-технологического мышления обучающихся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Выпускник научится: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следовать технологии, в том числе в процессе изготовления субъективно нового продукта;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оценивать условия применимости технологии, в том числе с позиций экологической защищенности;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оценку и испытание полученного продукта; проводить анализ потребностей в тех или иных материальных или информационных продуктах;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описывать технологическое решение с помощью текста, рисунков, графического изображения;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8922E1" w:rsidRPr="00263888" w:rsidRDefault="008922E1" w:rsidP="008922E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и анализировать разработку и/или реализацию прикладных проектов, предполагающих: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определение характеристик и разработку материального продукта,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встраивание созданного информационного продукта в заданную оболочку;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изготовление информационного продукта по заданному алгоритму в заданной оболочке;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обобщение прецедентов (опыта) получения продуктов одной группы различными субъектами,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её пилотного применения; разработку инструкций, технологических карт для исполнителей, согласований с заинтересованными субъектами;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и анализировать разработку и/или реализацию проектов, предполагающих: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планирование (разработку) материального продукта на основе самостоятельно проведённых исследований потребительских интересов;</w:t>
      </w:r>
    </w:p>
    <w:p w:rsidR="008922E1" w:rsidRPr="00263888" w:rsidRDefault="008922E1" w:rsidP="008922E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разработку плана продвижения продукта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8922E1" w:rsidRPr="00263888" w:rsidRDefault="008922E1" w:rsidP="008922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выявлять и формулировать проблему, требующую технологического решения</w:t>
      </w:r>
    </w:p>
    <w:p w:rsidR="008922E1" w:rsidRPr="00263888" w:rsidRDefault="008922E1" w:rsidP="008922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характеристиками, разрабатывать технологию на основе базовой технологии;</w:t>
      </w:r>
    </w:p>
    <w:p w:rsidR="008922E1" w:rsidRPr="00263888" w:rsidRDefault="008922E1" w:rsidP="008922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8922E1" w:rsidRPr="00263888" w:rsidRDefault="008922E1" w:rsidP="008922E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оценивать коммерческий потенциал продукта и/или технологии. Построение образовательных траекторий и планов в области профессионального самоопределения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Построение образовательных траекторий и планов в области профессионального самоопределения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Выпускник научится:</w:t>
      </w:r>
    </w:p>
    <w:p w:rsidR="008922E1" w:rsidRPr="00263888" w:rsidRDefault="008922E1" w:rsidP="008922E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характеризовать группы 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сфере, описывать тенденции их развития;</w:t>
      </w:r>
    </w:p>
    <w:p w:rsidR="008922E1" w:rsidRPr="00263888" w:rsidRDefault="008922E1" w:rsidP="008922E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характеризовать ситуацию на региональном рынке труда, называть тенденции её развития; разъяснять социальное значение групп профессий, востребованных на региональном рынке труда;</w:t>
      </w:r>
    </w:p>
    <w:p w:rsidR="008922E1" w:rsidRPr="00263888" w:rsidRDefault="008922E1" w:rsidP="008922E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характеризовать группы предприятий региона проживания 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обучения; анализировать свои мотивы и причины принятия тех или иных решений;</w:t>
      </w:r>
    </w:p>
    <w:p w:rsidR="008922E1" w:rsidRPr="00263888" w:rsidRDefault="008922E1" w:rsidP="008922E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анализировать результаты и последствия своих решений, связанных с выбором и реализацией образовательной траектории; анализировать свои возможности и предпочтения, связанные с освоением определённого уровня образовательных программ и реализацией тех или иных видов деятельности;</w:t>
      </w:r>
    </w:p>
    <w:p w:rsidR="008922E1" w:rsidRPr="00263888" w:rsidRDefault="008922E1" w:rsidP="008922E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наблюдать (изучать), знакомиться с современными предприятиями в сферах медицины, производства и обработки материалов, производства продуктов питания, сервиса, информационной сфере и деятельностью занятых в них работников;</w:t>
      </w:r>
    </w:p>
    <w:p w:rsidR="008922E1" w:rsidRPr="00263888" w:rsidRDefault="008922E1" w:rsidP="008922E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выполнять поиск, извлечение, структурирование и обработку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8922E1" w:rsidRPr="00263888" w:rsidRDefault="008922E1" w:rsidP="008922E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  <w:lang w:eastAsia="ru-RU"/>
        </w:rPr>
        <w:t>Выпускник получит возможность научиться:</w:t>
      </w:r>
    </w:p>
    <w:p w:rsidR="008922E1" w:rsidRPr="00263888" w:rsidRDefault="008922E1" w:rsidP="008922E1">
      <w:pPr>
        <w:spacing w:after="0" w:line="240" w:lineRule="auto"/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 xml:space="preserve">предлагать альтернативные варианты траекторий профессионального образования для занятия заданных должностей; анализировать социальный статус произвольно заданной социально 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softHyphen/>
        <w:t xml:space="preserve">профессиональной группы из числа </w:t>
      </w:r>
      <w:r w:rsidRPr="00263888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сфере.</w:t>
      </w:r>
    </w:p>
    <w:p w:rsidR="008922E1" w:rsidRPr="00263888" w:rsidRDefault="008922E1" w:rsidP="008922E1">
      <w:pPr>
        <w:spacing w:after="0" w:line="240" w:lineRule="auto"/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</w:pPr>
    </w:p>
    <w:p w:rsidR="008922E1" w:rsidRPr="00263888" w:rsidRDefault="008922E1" w:rsidP="008922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  <w:t>2. Содержание учебного предмета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РАЗДЕЛ «СОЦИАЛЬНЫЕ ТЕХНОЛОГИИ» (6часов)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1. Специфика социальных технологий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Специфика социальных технологий. Сферы применения социальных технологий. Социальные технологии, применяемые при межличностной и межгрупповой коммуникации, при публичной и массовой коммуникации.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2. Социальная работа. Сфера услуг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Социальная работа, её цели. Виды социальной работы с конкретными группами населения. Принципы социальной работы. Услуги сферы обслуживания, социальной сферы.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3. Технологии работы с общественным мнением. Социальные сети как технология 1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Технологии работы с общественным мнением. Источники формирования и формы выражения общественного мнения. Социальные сети как технология. Содержание социальной сети. Элементы негативного влияния социальной сети на человека.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4. Технологии в сфере средств массовой информации 1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Средства массовой информации (коммуникации) СМИ (СМК). Классы средств массовой информации. Технологии в сфере средств массовой информации. Элементы отрицательного воздействия СМИ на мнения и поведение людей. Информационная война.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РАЗДЕЛ «МЕДИЦИНСКИЕ ТЕХНОЛОГИИ» 4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1. Актуальные и перспективные медицинские технологии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Применение современных технологий в медицине.Медицинские приборы и оборудование. Телемедицина. Малоинвазивные операции. Роботизированная хирургия. Экстракорпоральная мембранная оксигенация. Профессии в медицине.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2. Генетика и генная инженерия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Понятие о генетике и генной инженерии. Формы генной терапии. Цель прикладной генетической инженерии. Генная терапия человека. Генетическое тестирование. Персонализированная медицина.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РАЗДЕЛ «ТЕХНОЛОГИИ В ОБЛАСТИ ЭЛЕКТРОНИКИ» 6 часов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1. Нанотехнологии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Нанотехнологии: новые принципы получения материалов и продуктов с заданными свойствами. Нанообъекты. Наноматериалы, область их применения.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2. Электроника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Электроника, её возникновение и развитие. Области применения электроники. Цифровая электроника, микроэлектроника.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3. Фотоника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lastRenderedPageBreak/>
        <w:t>Фотоника. Передача сигналов по оптическим волокнам. Области применения фотоники. анофотоника, направления её развития. Перспективы создания квантовых компьютеров.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РАЗДЕЛ «ЗАКОНОМЕРНОСТИ ТЕХНОЛОГИЧЕСКОГО РАЗВИТИЯ ЦИВИЛИЗАЦИИ» 6 часов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1. Управление в современном производстве. Инновационные предприятия. Трансфер технологий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Технологическое развитие цивилизации. Цикличность развития. Виды инноваций. Инновационные предприятия. Управление современным производством. Трансфер технологий, формы трансфера.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2. Современные технологии обработки материалов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Современные технологии обработки материалов (электроэрозионная, ультразвуковая, лазерная, плазменная), их достоинства, область применения.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3. Роль метрологии в современном производстве. Техническое регулирование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Метрология. Метрологическое обеспечение, его технические основы. Техническое регулирование, его направления. Технический регламент. Принципы стандартизации. Сертификация продукции.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РАЗДЕЛ «ПРОФЕССИОНАЛЬНОЕ САМООПРЕДЕЛЕНИЕ» 6 часов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1. Современный рынок труда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Выбор профессии в зависимости от интересов, склонностей и способностей человека. Востребованность профессии. Понятие о рынке труда. Понятия «работодатель», «заработная плата». Основные компоненты, субъекты, главные составные части и функции рынка труда.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2. Классификация профессий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Понятие «профессия». Классификация профессий в зависимости от предмета труда (по Е. А. Климову), целей труда, орудий труда, условий труда. Профессиональные стандарты. Цикл жизни профессии.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Тема 3. Профессиональные интересы, склонности и способности 2 часа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Понятия «профессиональные интересы», «склонности», «способности». Методики выявления склонности к группе профессий, коммуникативных и организаторских склонностей. Образовательная траектория человека.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 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РАЗДЕЛ «ИССЛЕДОВАТЕЛЬСКАЯ</w:t>
      </w:r>
      <w:r w:rsidR="00DC0C0B"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 xml:space="preserve"> И СОЗИДАТЕЛЬНАЯ ДЕЯТЕЛЬНОСТЬ» 5</w:t>
      </w: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 xml:space="preserve"> часов</w:t>
      </w:r>
    </w:p>
    <w:p w:rsidR="008922E1" w:rsidRPr="00263888" w:rsidRDefault="008922E1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Творческий проект</w:t>
      </w:r>
    </w:p>
    <w:p w:rsidR="008922E1" w:rsidRPr="00263888" w:rsidRDefault="008922E1" w:rsidP="008922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</w:pPr>
    </w:p>
    <w:p w:rsidR="0027770A" w:rsidRDefault="0027770A" w:rsidP="008922E1">
      <w:pPr>
        <w:spacing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63888" w:rsidRDefault="00263888" w:rsidP="008922E1">
      <w:pPr>
        <w:spacing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63888" w:rsidRDefault="00263888" w:rsidP="008922E1">
      <w:pPr>
        <w:spacing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63888" w:rsidRPr="00263888" w:rsidRDefault="00263888" w:rsidP="008922E1">
      <w:pPr>
        <w:spacing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22E1" w:rsidRPr="00263888" w:rsidRDefault="008922E1" w:rsidP="008922E1">
      <w:pPr>
        <w:spacing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3</w:t>
      </w:r>
      <w:r w:rsidR="00263888">
        <w:rPr>
          <w:rFonts w:ascii="PT Astra Serif" w:eastAsia="Times New Roman" w:hAnsi="PT Astra Serif" w:cs="Times New Roman"/>
          <w:b/>
          <w:sz w:val="28"/>
          <w:szCs w:val="28"/>
        </w:rPr>
        <w:t>.</w:t>
      </w:r>
      <w:r w:rsidRPr="00263888">
        <w:rPr>
          <w:rFonts w:ascii="PT Astra Serif" w:eastAsia="Times New Roman" w:hAnsi="PT Astra Serif" w:cs="Times New Roman"/>
          <w:b/>
          <w:sz w:val="28"/>
          <w:szCs w:val="28"/>
        </w:rPr>
        <w:t xml:space="preserve"> 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8922E1" w:rsidRPr="00263888" w:rsidRDefault="008922E1" w:rsidP="008922E1">
      <w:pPr>
        <w:spacing w:after="0" w:line="240" w:lineRule="auto"/>
        <w:rPr>
          <w:rFonts w:ascii="PT Astra Serif" w:hAnsi="PT Astra Serif" w:cs="Times New Roman"/>
          <w:b/>
          <w:bCs/>
          <w:color w:val="00000A"/>
          <w:sz w:val="28"/>
          <w:szCs w:val="28"/>
          <w:lang w:eastAsia="ru-RU"/>
        </w:rPr>
      </w:pPr>
    </w:p>
    <w:tbl>
      <w:tblPr>
        <w:tblW w:w="10065" w:type="dxa"/>
        <w:tblCellSpacing w:w="7" w:type="dxa"/>
        <w:tblInd w:w="-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2579"/>
        <w:gridCol w:w="1545"/>
        <w:gridCol w:w="898"/>
        <w:gridCol w:w="2377"/>
      </w:tblGrid>
      <w:tr w:rsidR="00263888" w:rsidRPr="00263888" w:rsidTr="00263888">
        <w:trPr>
          <w:tblCellSpacing w:w="7" w:type="dxa"/>
        </w:trPr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Разделы и темы программы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Количество часов, отведенных на освоение темы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Прак.</w:t>
            </w:r>
          </w:p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основные направления воспитательнойдеятельности</w:t>
            </w: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63888" w:rsidP="008922E1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1. С</w:t>
            </w:r>
            <w:r w:rsidR="0027770A"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оциальные технологии(6 ч)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8922E1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1.1. специфика социальных технологий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Гражданское воспитание(1)</w:t>
            </w:r>
          </w:p>
          <w:p w:rsidR="0027770A" w:rsidRPr="00263888" w:rsidRDefault="00263888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Трудовое воспитание и профессиональное самоопределение</w:t>
            </w:r>
            <w:r w:rsidR="0027770A"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(7)</w:t>
            </w: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DC648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1.2. социальная работа. Сфера услуг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1.3 Технологии работы с общественном мнением. Социальные сети как технология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70A" w:rsidRPr="00263888" w:rsidRDefault="0027770A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1.4 технологии в сфере средств массовой информации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2E1" w:rsidRPr="00263888" w:rsidRDefault="00DC648A" w:rsidP="00DC648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2. Медицинские т</w:t>
            </w:r>
            <w:r w:rsidR="008922E1"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ехнологии </w:t>
            </w: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(4</w:t>
            </w:r>
            <w:r w:rsidR="008922E1"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ч)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2E1" w:rsidRPr="00263888" w:rsidRDefault="008922E1" w:rsidP="00DC648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2.1. </w:t>
            </w:r>
            <w:r w:rsidR="00DC648A"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Актуальные и перспективные медицинские технологии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8922E1" w:rsidRPr="00263888" w:rsidRDefault="00DC648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8922E1" w:rsidRPr="00263888" w:rsidRDefault="008922E1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Экологическое воспитание (8)</w:t>
            </w:r>
          </w:p>
          <w:p w:rsidR="0027770A" w:rsidRPr="00263888" w:rsidRDefault="0027770A" w:rsidP="0027770A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Гражданское воспитание(1)</w:t>
            </w:r>
          </w:p>
          <w:p w:rsidR="008922E1" w:rsidRPr="00263888" w:rsidRDefault="0027770A" w:rsidP="0027770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Экологическое воспитание(8</w:t>
            </w:r>
            <w:r w:rsidR="008922E1"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63888" w:rsidRPr="00263888" w:rsidTr="00263888">
        <w:trPr>
          <w:trHeight w:val="838"/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648A" w:rsidRPr="00263888" w:rsidRDefault="00DC648A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648A" w:rsidRPr="00263888" w:rsidRDefault="00DC648A" w:rsidP="00DC648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2.2. Генетика и генная инженерия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648A" w:rsidRPr="00263888" w:rsidRDefault="00DC648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648A" w:rsidRPr="00263888" w:rsidRDefault="00DC648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648A" w:rsidRPr="00263888" w:rsidRDefault="00DC648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DC648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3. Технология в области электроники (6ч)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DC648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3.1. Нано</w:t>
            </w:r>
            <w:r w:rsidR="00DC0C0B"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63888" w:rsidRPr="00263888" w:rsidRDefault="00263888" w:rsidP="00263888">
            <w:pPr>
              <w:shd w:val="clear" w:color="auto" w:fill="FFFFFF"/>
              <w:spacing w:after="0" w:line="240" w:lineRule="auto"/>
              <w:ind w:left="370"/>
              <w:contextualSpacing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Патриотическое воспитание и формирование российской идентичности</w:t>
            </w:r>
          </w:p>
          <w:p w:rsidR="0027770A" w:rsidRPr="00263888" w:rsidRDefault="0027770A" w:rsidP="00263888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(2)</w:t>
            </w:r>
          </w:p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Культурное </w:t>
            </w: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наследие (4) </w:t>
            </w:r>
          </w:p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DC648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3.2. электроника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rHeight w:val="490"/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EF7D9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DC648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3.3. фотоника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rHeight w:val="1462"/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0B" w:rsidRPr="00263888" w:rsidRDefault="00DC0C0B" w:rsidP="00DC648A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4. закономерности технологического развития цивилизации (6ч)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4.1. технологическое развитие цивилизации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63888" w:rsidRPr="00263888" w:rsidRDefault="00263888" w:rsidP="00263888">
            <w:pPr>
              <w:shd w:val="clear" w:color="auto" w:fill="FFFFFF"/>
              <w:spacing w:after="0" w:line="240" w:lineRule="auto"/>
              <w:ind w:left="370"/>
              <w:contextualSpacing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Патриотическое воспитание и формирование российской идентичности</w:t>
            </w: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(2)</w:t>
            </w: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Духовно-нравственное воспитание(3)</w:t>
            </w:r>
          </w:p>
          <w:p w:rsidR="00DC0C0B" w:rsidRPr="00263888" w:rsidRDefault="00DC0C0B" w:rsidP="005B6C5F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Физического воспитания, формирования культуры здоровья и эмоционального благополучия(6)</w:t>
            </w: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Научные знания (6)</w:t>
            </w: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0B" w:rsidRPr="00263888" w:rsidRDefault="00DC0C0B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4.2. современные технологии обработки материалов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rHeight w:val="3030"/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0B" w:rsidRPr="00263888" w:rsidRDefault="00DC0C0B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C0B" w:rsidRPr="00263888" w:rsidRDefault="00DC0C0B" w:rsidP="003F3BAB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4.3. роль метрологии в современном производстве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C0C0B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rHeight w:val="681"/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4F" w:rsidRPr="00263888" w:rsidRDefault="001E344F" w:rsidP="001028C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5 </w:t>
            </w:r>
            <w:r w:rsidRPr="0026388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Профессиональное самоопределение (6 часов)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4F" w:rsidRPr="00263888" w:rsidRDefault="001E344F" w:rsidP="001028C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5.1 Современный рынок труда</w:t>
            </w:r>
          </w:p>
        </w:tc>
        <w:tc>
          <w:tcPr>
            <w:tcW w:w="153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E344F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E344F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E344F" w:rsidRPr="00263888" w:rsidRDefault="001E344F" w:rsidP="001E344F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Экологическое воспитание (8)</w:t>
            </w:r>
          </w:p>
          <w:p w:rsidR="001E344F" w:rsidRPr="00263888" w:rsidRDefault="001E344F" w:rsidP="001E344F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Научные знания (5)</w:t>
            </w:r>
          </w:p>
          <w:p w:rsidR="00263888" w:rsidRPr="00263888" w:rsidRDefault="00263888" w:rsidP="00263888">
            <w:pPr>
              <w:shd w:val="clear" w:color="auto" w:fill="FFFFFF"/>
              <w:spacing w:after="0" w:line="240" w:lineRule="auto"/>
              <w:ind w:left="370"/>
              <w:contextualSpacing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Патриотическое воспитание и формирование российской идентичности</w:t>
            </w:r>
          </w:p>
          <w:p w:rsidR="00EE3993" w:rsidRPr="00263888" w:rsidRDefault="00EE3993" w:rsidP="00EE399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(2)</w:t>
            </w:r>
          </w:p>
          <w:p w:rsidR="00EE3993" w:rsidRPr="00263888" w:rsidRDefault="00EE3993" w:rsidP="00EE399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Духовно-нравственное воспитание(3)</w:t>
            </w:r>
          </w:p>
          <w:p w:rsidR="00EE3993" w:rsidRPr="00263888" w:rsidRDefault="00EE3993" w:rsidP="00EE399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Научные знания (6)</w:t>
            </w:r>
          </w:p>
          <w:p w:rsidR="00EE3993" w:rsidRPr="00263888" w:rsidRDefault="00EE3993" w:rsidP="001E344F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4F" w:rsidRPr="00263888" w:rsidRDefault="001E344F" w:rsidP="001028C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4F" w:rsidRPr="00263888" w:rsidRDefault="001E344F" w:rsidP="001028C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5.2 классификация профессий</w:t>
            </w:r>
          </w:p>
        </w:tc>
        <w:tc>
          <w:tcPr>
            <w:tcW w:w="153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E344F" w:rsidRPr="00263888" w:rsidRDefault="001E344F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E344F" w:rsidRPr="00263888" w:rsidRDefault="001E344F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E344F" w:rsidRPr="00263888" w:rsidRDefault="001E344F" w:rsidP="001E344F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rHeight w:val="999"/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70A" w:rsidRPr="00263888" w:rsidRDefault="0027770A" w:rsidP="001028C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5.3Профессиональнае интересы, склонности и особенности</w:t>
            </w:r>
          </w:p>
          <w:p w:rsidR="0027770A" w:rsidRPr="00263888" w:rsidRDefault="0027770A" w:rsidP="001028C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7770A" w:rsidRPr="00263888" w:rsidRDefault="0027770A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6. Творческий проект</w:t>
            </w:r>
            <w:r w:rsidR="00DC0C0B"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5 часов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993" w:rsidRPr="00263888" w:rsidRDefault="00EE3993" w:rsidP="00EF7D9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6.1 Разработка электронной презентации в программе </w:t>
            </w: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val="en-US" w:eastAsia="ru-RU"/>
              </w:rPr>
              <w:t>MicrosoftofficePowerPoint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63888" w:rsidRPr="00263888" w:rsidRDefault="00263888" w:rsidP="00263888">
            <w:pPr>
              <w:shd w:val="clear" w:color="auto" w:fill="FFFFFF"/>
              <w:spacing w:after="0" w:line="240" w:lineRule="auto"/>
              <w:ind w:left="370"/>
              <w:contextualSpacing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Патриотическое воспитание и формирование российской идентичности</w:t>
            </w:r>
          </w:p>
          <w:p w:rsidR="00EE3993" w:rsidRPr="00263888" w:rsidRDefault="00EE3993" w:rsidP="00EE399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(2)</w:t>
            </w:r>
          </w:p>
          <w:p w:rsidR="0027770A" w:rsidRPr="00263888" w:rsidRDefault="0027770A" w:rsidP="0027770A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Популяризация научных знаний(5)</w:t>
            </w:r>
          </w:p>
          <w:p w:rsidR="0027770A" w:rsidRPr="00263888" w:rsidRDefault="0027770A" w:rsidP="0027770A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Физического воспитания, формирования культуры здоровья и эмоционального благополучия(6)</w:t>
            </w:r>
          </w:p>
          <w:p w:rsidR="0027770A" w:rsidRPr="00263888" w:rsidRDefault="0027770A" w:rsidP="0027770A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Духовно-нравственного воспитания на основе российских традиционных ценностей (3)</w:t>
            </w:r>
          </w:p>
          <w:p w:rsidR="0027770A" w:rsidRPr="00263888" w:rsidRDefault="0027770A" w:rsidP="00EE399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rHeight w:val="4009"/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993" w:rsidRPr="00263888" w:rsidRDefault="00EE3993" w:rsidP="00EF7D9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6.2 Виды и содержание творческого специализированного проекта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EE3993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263888" w:rsidRPr="00263888" w:rsidTr="00263888">
        <w:trPr>
          <w:tblCellSpacing w:w="7" w:type="dxa"/>
        </w:trPr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993" w:rsidRPr="00263888" w:rsidRDefault="00EE3993" w:rsidP="00EF7D94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DC0C0B" w:rsidP="00EF7D94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6388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E3993" w:rsidRPr="00263888" w:rsidRDefault="00EE3993" w:rsidP="00EF7D94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6E36BF" w:rsidRPr="00263888" w:rsidRDefault="006E36BF" w:rsidP="006E36B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E36BF" w:rsidRPr="00263888" w:rsidRDefault="006E36BF" w:rsidP="008922E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  <w:t> </w:t>
      </w: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5A17E8" w:rsidRPr="005A17E8" w:rsidRDefault="005A17E8" w:rsidP="005A17E8">
      <w:pPr>
        <w:suppressAutoHyphens/>
        <w:spacing w:after="12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A17E8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Приложение к Положению о рабочей программе учебного предмета «Технология»,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9</w:t>
      </w:r>
      <w:r w:rsidRPr="005A17E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класс</w:t>
      </w:r>
    </w:p>
    <w:p w:rsidR="005A17E8" w:rsidRPr="005A17E8" w:rsidRDefault="005A17E8" w:rsidP="005A17E8">
      <w:pPr>
        <w:suppressAutoHyphens/>
        <w:spacing w:after="12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5A17E8" w:rsidRPr="005A17E8" w:rsidRDefault="005A17E8" w:rsidP="005A17E8">
      <w:pPr>
        <w:spacing w:line="360" w:lineRule="auto"/>
        <w:jc w:val="center"/>
        <w:rPr>
          <w:rFonts w:ascii="PT Astra Serif" w:eastAsia="Times New Roman" w:hAnsi="PT Astra Serif" w:cs="Times New Roman"/>
          <w:spacing w:val="-3"/>
          <w:sz w:val="32"/>
          <w:szCs w:val="32"/>
          <w:lang w:eastAsia="ru-RU"/>
        </w:rPr>
      </w:pPr>
      <w:r w:rsidRPr="005A17E8">
        <w:rPr>
          <w:rFonts w:ascii="PT Astra Serif" w:eastAsia="Times New Roman" w:hAnsi="PT Astra Serif" w:cs="Times New Roman"/>
          <w:b/>
          <w:spacing w:val="-3"/>
          <w:sz w:val="32"/>
          <w:szCs w:val="32"/>
          <w:lang w:eastAsia="ru-RU"/>
        </w:rPr>
        <w:t>Формы учета рабочей программы воспитания</w:t>
      </w:r>
      <w:r w:rsidRPr="005A17E8">
        <w:rPr>
          <w:rFonts w:ascii="PT Astra Serif" w:eastAsia="Times New Roman" w:hAnsi="PT Astra Serif" w:cs="Times New Roman"/>
          <w:spacing w:val="-3"/>
          <w:sz w:val="32"/>
          <w:szCs w:val="32"/>
          <w:lang w:eastAsia="ru-RU"/>
        </w:rPr>
        <w:t>.</w:t>
      </w:r>
    </w:p>
    <w:p w:rsidR="005A17E8" w:rsidRPr="005A17E8" w:rsidRDefault="005A17E8" w:rsidP="005A17E8">
      <w:pPr>
        <w:jc w:val="both"/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  <w:t xml:space="preserve">Рабочая программа учебного предмета «Технология» сформирована с учетом рабочей программы воспитания </w:t>
      </w:r>
      <w:r w:rsidRPr="005A17E8">
        <w:rPr>
          <w:rFonts w:ascii="PT Astra Serif" w:eastAsia="Times New Roman" w:hAnsi="PT Astra Serif" w:cs="Times New Roman"/>
          <w:sz w:val="28"/>
          <w:szCs w:val="28"/>
          <w:lang w:eastAsia="ru-RU"/>
        </w:rPr>
        <w:t>МБОУ «Пригородная СШ» на 2021-2026 годы», утвержденной приказом от 17.06.2021 г., № 432.</w:t>
      </w:r>
    </w:p>
    <w:p w:rsidR="005A17E8" w:rsidRPr="005A17E8" w:rsidRDefault="005A17E8" w:rsidP="005A17E8">
      <w:pPr>
        <w:jc w:val="both"/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sz w:val="28"/>
          <w:szCs w:val="28"/>
          <w:lang w:eastAsia="ru-RU"/>
        </w:rPr>
        <w:t>Практическая реализация воспитательного потенциала урока определена в рамках модуля "Школьный урок" (п.3.2, раздел 3 рабочей программы воспитания).</w:t>
      </w:r>
    </w:p>
    <w:p w:rsidR="005A17E8" w:rsidRPr="005A17E8" w:rsidRDefault="005A17E8" w:rsidP="005A17E8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5A17E8" w:rsidRPr="005A17E8" w:rsidRDefault="005A17E8" w:rsidP="005A17E8">
      <w:pPr>
        <w:spacing w:after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отношения, которые складываются между учителем и учащимися.</w:t>
      </w:r>
    </w:p>
    <w:p w:rsidR="005A17E8" w:rsidRPr="005A17E8" w:rsidRDefault="005A17E8" w:rsidP="005A17E8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</w:pPr>
      <w:r w:rsidRPr="005A17E8"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  <w:t>Воспитывающее содержание учебного предмета «</w:t>
      </w:r>
      <w:r w:rsidRPr="005A17E8">
        <w:rPr>
          <w:rFonts w:ascii="PT Astra Serif" w:eastAsia="Times New Roman" w:hAnsi="PT Astra Serif" w:cs="Arial"/>
          <w:b/>
          <w:i/>
          <w:sz w:val="32"/>
          <w:szCs w:val="32"/>
          <w:lang w:eastAsia="ru-RU"/>
        </w:rPr>
        <w:t>Технология</w:t>
      </w:r>
      <w:r w:rsidRPr="005A17E8"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  <w:t>»</w:t>
      </w:r>
    </w:p>
    <w:p w:rsidR="005A17E8" w:rsidRPr="005A17E8" w:rsidRDefault="005A17E8" w:rsidP="005A17E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Содержание учебного предмета «Технология» обеспечивает:</w:t>
      </w:r>
    </w:p>
    <w:p w:rsidR="005A17E8" w:rsidRPr="005A17E8" w:rsidRDefault="005A17E8" w:rsidP="005A17E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5A17E8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получение первоначального опыта трудового самовоспитания; формирование качеств и отношений: </w:t>
      </w:r>
    </w:p>
    <w:p w:rsidR="005A17E8" w:rsidRPr="005A17E8" w:rsidRDefault="005A17E8" w:rsidP="005A17E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5A17E8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трудолюбие, организованность, добросовестное и ответственное отношение к делу, инициативность, потребность помогать другим, уважение к чужому труду и результатам труда; </w:t>
      </w:r>
    </w:p>
    <w:p w:rsidR="005A17E8" w:rsidRPr="005A17E8" w:rsidRDefault="005A17E8" w:rsidP="005A17E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5A17E8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понимание культурно-исторической ценности традиций, отраженных в предметном мире, уважение к ним.</w:t>
      </w:r>
    </w:p>
    <w:p w:rsidR="005A17E8" w:rsidRPr="005A17E8" w:rsidRDefault="005A17E8" w:rsidP="005A17E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5A17E8" w:rsidRPr="005A17E8" w:rsidRDefault="005A17E8" w:rsidP="005A17E8">
      <w:pPr>
        <w:suppressAutoHyphens/>
        <w:spacing w:after="120" w:line="240" w:lineRule="auto"/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</w:pPr>
      <w:r w:rsidRPr="005A17E8"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  <w:t>Реализация воспитательного потенциала учебного предмета предполагает следующее:</w:t>
      </w:r>
    </w:p>
    <w:p w:rsidR="005A17E8" w:rsidRPr="005A17E8" w:rsidRDefault="005A17E8" w:rsidP="005A17E8">
      <w:pPr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5A17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установление доверительных отношений между педагогическим работником и его обучающимся, способствующих позитивному восприятию обучающимися требований и просьб педагогического работника, </w:t>
      </w:r>
      <w:r w:rsidRPr="005A17E8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привлечению их внимания к обсуждаемой на уроке информации, активизации их познавательной деятельности;</w:t>
      </w:r>
    </w:p>
    <w:p w:rsidR="005A17E8" w:rsidRPr="005A17E8" w:rsidRDefault="005A17E8" w:rsidP="005A17E8">
      <w:pPr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5A17E8">
        <w:rPr>
          <w:rFonts w:ascii="PT Astra Serif" w:eastAsia="Times New Roman" w:hAnsi="PT Astra Serif" w:cs="Times New Roman"/>
          <w:sz w:val="28"/>
          <w:szCs w:val="28"/>
          <w:lang w:eastAsia="ru-RU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</w:t>
      </w:r>
      <w:r w:rsidRPr="005A17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;</w:t>
      </w:r>
    </w:p>
    <w:p w:rsidR="005A17E8" w:rsidRPr="005A17E8" w:rsidRDefault="005A17E8" w:rsidP="005A17E8">
      <w:pPr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A17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5A17E8">
        <w:rPr>
          <w:rFonts w:ascii="PT Astra Serif" w:eastAsia="Times New Roman" w:hAnsi="PT Astra Serif" w:cs="Times New Roman"/>
          <w:sz w:val="28"/>
          <w:szCs w:val="28"/>
          <w:lang w:eastAsia="ru-RU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её обсуждения, высказывания обучающимися своего мнения по её поводу, выработки своего к ней отношения.</w:t>
      </w:r>
    </w:p>
    <w:p w:rsidR="005A17E8" w:rsidRPr="005A17E8" w:rsidRDefault="005A17E8" w:rsidP="005A17E8">
      <w:pPr>
        <w:jc w:val="center"/>
        <w:rPr>
          <w:rFonts w:ascii="PT Astra Serif" w:eastAsia="Times New Roman" w:hAnsi="PT Astra Serif" w:cs="Times New Roman"/>
          <w:b/>
          <w:i/>
          <w:sz w:val="32"/>
          <w:szCs w:val="32"/>
          <w:lang w:eastAsia="ru-RU"/>
        </w:rPr>
      </w:pPr>
      <w:r w:rsidRPr="005A17E8">
        <w:rPr>
          <w:rFonts w:ascii="PT Astra Serif" w:eastAsia="Times New Roman" w:hAnsi="PT Astra Serif" w:cs="Times New Roman"/>
          <w:b/>
          <w:i/>
          <w:sz w:val="32"/>
          <w:szCs w:val="32"/>
          <w:lang w:eastAsia="ru-RU"/>
        </w:rPr>
        <w:t xml:space="preserve">Содержание работы по реализации воспитательного потенциала учебного предмета 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528"/>
      </w:tblGrid>
      <w:tr w:rsidR="005A17E8" w:rsidRPr="005A17E8" w:rsidTr="00F900DA">
        <w:trPr>
          <w:trHeight w:val="562"/>
        </w:trPr>
        <w:tc>
          <w:tcPr>
            <w:tcW w:w="4962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Содержание и виды деятельности</w:t>
            </w:r>
          </w:p>
        </w:tc>
        <w:tc>
          <w:tcPr>
            <w:tcW w:w="5528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Формы деятельности</w:t>
            </w:r>
          </w:p>
        </w:tc>
      </w:tr>
      <w:tr w:rsidR="005A17E8" w:rsidRPr="005A17E8" w:rsidTr="00F900DA">
        <w:trPr>
          <w:trHeight w:val="2025"/>
        </w:trPr>
        <w:tc>
          <w:tcPr>
            <w:tcW w:w="4962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Использование воспитательных возможностей содержания учебного предмета</w:t>
            </w:r>
          </w:p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Демонстрация обучающимся примеров ответственного, гражданского поведения, проявления человеколюбия и добросердечности,</w:t>
            </w:r>
          </w:p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-Подбор соответствующих текстов для чтения, задач для решения, проблемных ситуаций для обсуждения в классе;</w:t>
            </w:r>
          </w:p>
          <w:p w:rsidR="005A17E8" w:rsidRPr="005A17E8" w:rsidRDefault="005A17E8" w:rsidP="005A17E8">
            <w:pPr>
              <w:widowControl w:val="0"/>
              <w:tabs>
                <w:tab w:val="left" w:pos="235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-Предметные олимпиады;</w:t>
            </w:r>
          </w:p>
          <w:p w:rsidR="005A17E8" w:rsidRPr="005A17E8" w:rsidRDefault="005A17E8" w:rsidP="005A17E8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-Единый тематический урок</w:t>
            </w:r>
          </w:p>
          <w:p w:rsidR="005A17E8" w:rsidRPr="005A17E8" w:rsidRDefault="005A17E8" w:rsidP="005A17E8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Виртуальные  экскурсии  –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ознакомление  с  социально-значимыми, культурными объектами с использованием современных коммуникационных технологий</w:t>
            </w:r>
          </w:p>
          <w:p w:rsidR="005A17E8" w:rsidRPr="005A17E8" w:rsidRDefault="005A17E8" w:rsidP="005A17E8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5A17E8" w:rsidRPr="005A17E8" w:rsidTr="00F900DA">
        <w:trPr>
          <w:trHeight w:val="1519"/>
        </w:trPr>
        <w:tc>
          <w:tcPr>
            <w:tcW w:w="4962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Применение на уроке интерактивных форм работы с обучающимися</w:t>
            </w:r>
          </w:p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A17E8" w:rsidRPr="005A17E8" w:rsidRDefault="005A17E8" w:rsidP="005A17E8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Дидактические игры,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стимулирующие познавательную мотивацию обучающихся; </w:t>
            </w:r>
          </w:p>
          <w:p w:rsidR="005A17E8" w:rsidRPr="005A17E8" w:rsidRDefault="005A17E8" w:rsidP="005A17E8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Дидактический театр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где полученные на уроке знания обыгрываются в театральных постановках; </w:t>
            </w:r>
          </w:p>
          <w:p w:rsidR="005A17E8" w:rsidRPr="005A17E8" w:rsidRDefault="005A17E8" w:rsidP="005A17E8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- Дискуссии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которые дают обучающимся возможность приобрести опыт ведения конструктивного диалога; </w:t>
            </w:r>
          </w:p>
          <w:p w:rsidR="005A17E8" w:rsidRPr="005A17E8" w:rsidRDefault="005A17E8" w:rsidP="005A17E8">
            <w:pPr>
              <w:widowControl w:val="0"/>
              <w:tabs>
                <w:tab w:val="left" w:pos="395"/>
                <w:tab w:val="left" w:pos="39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Групповая работа или работа в парах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которые учат обучающихся командной работе и взаимодействию с другими 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обучающимися</w:t>
            </w:r>
          </w:p>
        </w:tc>
      </w:tr>
      <w:tr w:rsidR="005A17E8" w:rsidRPr="005A17E8" w:rsidTr="00F900DA">
        <w:trPr>
          <w:trHeight w:val="286"/>
        </w:trPr>
        <w:tc>
          <w:tcPr>
            <w:tcW w:w="4962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Поддержка мотивации</w:t>
            </w:r>
          </w:p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обучающихся к получению знаний, налаживания позитивных межличностных отношений вклассе,помощь по</w:t>
            </w:r>
          </w:p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установлению доброжелательной атмосферы во время урока;</w:t>
            </w:r>
          </w:p>
        </w:tc>
        <w:tc>
          <w:tcPr>
            <w:tcW w:w="5528" w:type="dxa"/>
          </w:tcPr>
          <w:p w:rsidR="005A17E8" w:rsidRPr="005A17E8" w:rsidRDefault="005A17E8" w:rsidP="005A17E8">
            <w:pPr>
              <w:widowControl w:val="0"/>
              <w:tabs>
                <w:tab w:val="left" w:pos="1352"/>
                <w:tab w:val="left" w:pos="2594"/>
                <w:tab w:val="left" w:pos="3782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Игровые процедуры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(моменты, </w:t>
            </w:r>
            <w:r w:rsidRPr="005A17E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>ситуации,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сюжетно– ролевые игры)</w:t>
            </w:r>
          </w:p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Беседа  этическая</w:t>
            </w:r>
            <w:r w:rsidRPr="005A17E8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–  обращённое  к  воспитанникам  развёрнутое  личное высказывание   педагога,  проникнутое  неподдельными  эмоциями  и переживаниями  с  целью  получения  обратной  связи  от  слушателей  (в  виде вопросов, ответов, реплик).</w:t>
            </w:r>
          </w:p>
        </w:tc>
      </w:tr>
      <w:tr w:rsidR="005A17E8" w:rsidRPr="005A17E8" w:rsidTr="00F900DA">
        <w:trPr>
          <w:trHeight w:val="760"/>
        </w:trPr>
        <w:tc>
          <w:tcPr>
            <w:tcW w:w="4962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Формирование социально значимого опыта сотрудничества и взаимной помощи;</w:t>
            </w:r>
          </w:p>
        </w:tc>
        <w:tc>
          <w:tcPr>
            <w:tcW w:w="5528" w:type="dxa"/>
          </w:tcPr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Шефство 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мотивированных и эрудированных</w:t>
            </w:r>
          </w:p>
          <w:p w:rsidR="005A17E8" w:rsidRPr="005A17E8" w:rsidRDefault="005A17E8" w:rsidP="005A17E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Обучающихся над одноклассниками, имеющими учебные затруднения</w:t>
            </w:r>
          </w:p>
        </w:tc>
      </w:tr>
      <w:tr w:rsidR="005A17E8" w:rsidRPr="005A17E8" w:rsidTr="00F900DA">
        <w:trPr>
          <w:trHeight w:val="3035"/>
        </w:trPr>
        <w:tc>
          <w:tcPr>
            <w:tcW w:w="4962" w:type="dxa"/>
          </w:tcPr>
          <w:p w:rsidR="005A17E8" w:rsidRPr="005A17E8" w:rsidRDefault="005A17E8" w:rsidP="005A17E8">
            <w:pPr>
              <w:widowControl w:val="0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Инициирование и поддержка исследовательской </w:t>
            </w:r>
            <w:r w:rsidRPr="005A17E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деятельности 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5A17E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публичного 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выступления перед </w:t>
            </w:r>
            <w:r w:rsidRPr="005A17E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аудиторией, 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аргументирования и отстаивания своей точки зрения</w:t>
            </w:r>
          </w:p>
        </w:tc>
        <w:tc>
          <w:tcPr>
            <w:tcW w:w="5528" w:type="dxa"/>
          </w:tcPr>
          <w:p w:rsidR="005A17E8" w:rsidRPr="005A17E8" w:rsidRDefault="005A17E8" w:rsidP="005A17E8">
            <w:pPr>
              <w:widowControl w:val="0"/>
              <w:tabs>
                <w:tab w:val="left" w:pos="774"/>
                <w:tab w:val="left" w:pos="775"/>
                <w:tab w:val="left" w:pos="2991"/>
                <w:tab w:val="left" w:pos="370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-Индивидуальные и </w:t>
            </w:r>
            <w:r w:rsidRPr="005A17E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групповые </w:t>
            </w: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>исследовательские проекты;</w:t>
            </w:r>
          </w:p>
          <w:p w:rsidR="005A17E8" w:rsidRPr="005A17E8" w:rsidRDefault="005A17E8" w:rsidP="005A17E8">
            <w:pPr>
              <w:widowControl w:val="0"/>
              <w:numPr>
                <w:ilvl w:val="0"/>
                <w:numId w:val="11"/>
              </w:numPr>
              <w:tabs>
                <w:tab w:val="left" w:pos="235"/>
              </w:tabs>
              <w:suppressAutoHyphens/>
              <w:autoSpaceDE w:val="0"/>
              <w:autoSpaceDN w:val="0"/>
              <w:spacing w:after="0" w:line="240" w:lineRule="auto"/>
              <w:ind w:hanging="128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Конкурсыпроектов;</w:t>
            </w:r>
          </w:p>
          <w:p w:rsidR="005A17E8" w:rsidRPr="005A17E8" w:rsidRDefault="005A17E8" w:rsidP="005A17E8">
            <w:pPr>
              <w:widowControl w:val="0"/>
              <w:tabs>
                <w:tab w:val="left" w:pos="259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A17E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-Научно–исследовательская конференция для </w:t>
            </w:r>
            <w:r w:rsidRPr="005A17E8">
              <w:rPr>
                <w:rFonts w:ascii="PT Astra Serif" w:eastAsia="Times New Roman" w:hAnsi="PT Astra Serif" w:cs="Times New Roman"/>
                <w:spacing w:val="-3"/>
                <w:sz w:val="28"/>
                <w:szCs w:val="28"/>
              </w:rPr>
              <w:t>школьников</w:t>
            </w:r>
          </w:p>
        </w:tc>
      </w:tr>
    </w:tbl>
    <w:p w:rsidR="005A17E8" w:rsidRPr="005A17E8" w:rsidRDefault="005A17E8" w:rsidP="005A17E8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A17E8" w:rsidRPr="005A17E8" w:rsidRDefault="005A17E8" w:rsidP="005A17E8">
      <w:pPr>
        <w:rPr>
          <w:rFonts w:ascii="PT Astra Serif" w:eastAsiaTheme="minorEastAsia" w:hAnsi="PT Astra Serif"/>
          <w:sz w:val="28"/>
          <w:szCs w:val="28"/>
          <w:lang w:eastAsia="ru-RU"/>
        </w:rPr>
      </w:pPr>
    </w:p>
    <w:p w:rsidR="005A17E8" w:rsidRPr="005A17E8" w:rsidRDefault="005A17E8" w:rsidP="005A17E8">
      <w:pPr>
        <w:rPr>
          <w:rFonts w:ascii="PT Astra Serif" w:eastAsiaTheme="minorEastAsia" w:hAnsi="PT Astra Serif"/>
          <w:sz w:val="28"/>
          <w:szCs w:val="28"/>
          <w:lang w:eastAsia="ru-RU"/>
        </w:rPr>
      </w:pPr>
    </w:p>
    <w:p w:rsidR="005A17E8" w:rsidRDefault="005A17E8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</w:pPr>
    </w:p>
    <w:p w:rsidR="006E36BF" w:rsidRPr="00263888" w:rsidRDefault="006E36BF" w:rsidP="006E36B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  <w:r w:rsidRPr="00263888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D61F0" w:rsidRPr="00263888" w:rsidRDefault="001D61F0" w:rsidP="0027770A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181818"/>
          <w:sz w:val="28"/>
          <w:szCs w:val="28"/>
          <w:lang w:eastAsia="ru-RU"/>
        </w:rPr>
      </w:pPr>
    </w:p>
    <w:sectPr w:rsidR="001D61F0" w:rsidRPr="00263888" w:rsidSect="0026388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BE4" w:rsidRDefault="002F7BE4" w:rsidP="00263888">
      <w:pPr>
        <w:spacing w:after="0" w:line="240" w:lineRule="auto"/>
      </w:pPr>
      <w:r>
        <w:separator/>
      </w:r>
    </w:p>
  </w:endnote>
  <w:endnote w:type="continuationSeparator" w:id="0">
    <w:p w:rsidR="002F7BE4" w:rsidRDefault="002F7BE4" w:rsidP="0026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3646668"/>
    </w:sdtPr>
    <w:sdtEndPr/>
    <w:sdtContent>
      <w:p w:rsidR="00263888" w:rsidRDefault="00E334B4">
        <w:pPr>
          <w:pStyle w:val="a6"/>
          <w:jc w:val="right"/>
        </w:pPr>
        <w:r>
          <w:fldChar w:fldCharType="begin"/>
        </w:r>
        <w:r w:rsidR="00263888">
          <w:instrText>PAGE   \* MERGEFORMAT</w:instrText>
        </w:r>
        <w:r>
          <w:fldChar w:fldCharType="separate"/>
        </w:r>
        <w:r w:rsidR="00C33424">
          <w:rPr>
            <w:noProof/>
          </w:rPr>
          <w:t>2</w:t>
        </w:r>
        <w:r>
          <w:fldChar w:fldCharType="end"/>
        </w:r>
      </w:p>
    </w:sdtContent>
  </w:sdt>
  <w:p w:rsidR="00263888" w:rsidRDefault="002638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BE4" w:rsidRDefault="002F7BE4" w:rsidP="00263888">
      <w:pPr>
        <w:spacing w:after="0" w:line="240" w:lineRule="auto"/>
      </w:pPr>
      <w:r>
        <w:separator/>
      </w:r>
    </w:p>
  </w:footnote>
  <w:footnote w:type="continuationSeparator" w:id="0">
    <w:p w:rsidR="002F7BE4" w:rsidRDefault="002F7BE4" w:rsidP="00263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D3A8F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13479F3"/>
    <w:multiLevelType w:val="multilevel"/>
    <w:tmpl w:val="6F1E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22F0C"/>
    <w:multiLevelType w:val="multilevel"/>
    <w:tmpl w:val="1D4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C16BE"/>
    <w:multiLevelType w:val="hybridMultilevel"/>
    <w:tmpl w:val="5914C124"/>
    <w:lvl w:ilvl="0" w:tplc="F2AAE430">
      <w:numFmt w:val="bullet"/>
      <w:lvlText w:val="-"/>
      <w:lvlJc w:val="left"/>
      <w:pPr>
        <w:ind w:left="107" w:hanging="6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248A0">
      <w:numFmt w:val="bullet"/>
      <w:lvlText w:val="•"/>
      <w:lvlJc w:val="left"/>
      <w:pPr>
        <w:ind w:left="571" w:hanging="668"/>
      </w:pPr>
      <w:rPr>
        <w:rFonts w:hint="default"/>
        <w:lang w:val="ru-RU" w:eastAsia="en-US" w:bidi="ar-SA"/>
      </w:rPr>
    </w:lvl>
    <w:lvl w:ilvl="2" w:tplc="93546394">
      <w:numFmt w:val="bullet"/>
      <w:lvlText w:val="•"/>
      <w:lvlJc w:val="left"/>
      <w:pPr>
        <w:ind w:left="1042" w:hanging="668"/>
      </w:pPr>
      <w:rPr>
        <w:rFonts w:hint="default"/>
        <w:lang w:val="ru-RU" w:eastAsia="en-US" w:bidi="ar-SA"/>
      </w:rPr>
    </w:lvl>
    <w:lvl w:ilvl="3" w:tplc="A7EA2B36">
      <w:numFmt w:val="bullet"/>
      <w:lvlText w:val="•"/>
      <w:lvlJc w:val="left"/>
      <w:pPr>
        <w:ind w:left="1513" w:hanging="668"/>
      </w:pPr>
      <w:rPr>
        <w:rFonts w:hint="default"/>
        <w:lang w:val="ru-RU" w:eastAsia="en-US" w:bidi="ar-SA"/>
      </w:rPr>
    </w:lvl>
    <w:lvl w:ilvl="4" w:tplc="34A2BCA6">
      <w:numFmt w:val="bullet"/>
      <w:lvlText w:val="•"/>
      <w:lvlJc w:val="left"/>
      <w:pPr>
        <w:ind w:left="1984" w:hanging="668"/>
      </w:pPr>
      <w:rPr>
        <w:rFonts w:hint="default"/>
        <w:lang w:val="ru-RU" w:eastAsia="en-US" w:bidi="ar-SA"/>
      </w:rPr>
    </w:lvl>
    <w:lvl w:ilvl="5" w:tplc="A68A97BC">
      <w:numFmt w:val="bullet"/>
      <w:lvlText w:val="•"/>
      <w:lvlJc w:val="left"/>
      <w:pPr>
        <w:ind w:left="2455" w:hanging="668"/>
      </w:pPr>
      <w:rPr>
        <w:rFonts w:hint="default"/>
        <w:lang w:val="ru-RU" w:eastAsia="en-US" w:bidi="ar-SA"/>
      </w:rPr>
    </w:lvl>
    <w:lvl w:ilvl="6" w:tplc="7AB86F80">
      <w:numFmt w:val="bullet"/>
      <w:lvlText w:val="•"/>
      <w:lvlJc w:val="left"/>
      <w:pPr>
        <w:ind w:left="2926" w:hanging="668"/>
      </w:pPr>
      <w:rPr>
        <w:rFonts w:hint="default"/>
        <w:lang w:val="ru-RU" w:eastAsia="en-US" w:bidi="ar-SA"/>
      </w:rPr>
    </w:lvl>
    <w:lvl w:ilvl="7" w:tplc="043483BE">
      <w:numFmt w:val="bullet"/>
      <w:lvlText w:val="•"/>
      <w:lvlJc w:val="left"/>
      <w:pPr>
        <w:ind w:left="3397" w:hanging="668"/>
      </w:pPr>
      <w:rPr>
        <w:rFonts w:hint="default"/>
        <w:lang w:val="ru-RU" w:eastAsia="en-US" w:bidi="ar-SA"/>
      </w:rPr>
    </w:lvl>
    <w:lvl w:ilvl="8" w:tplc="A7B2ECCA">
      <w:numFmt w:val="bullet"/>
      <w:lvlText w:val="•"/>
      <w:lvlJc w:val="left"/>
      <w:pPr>
        <w:ind w:left="3868" w:hanging="668"/>
      </w:pPr>
      <w:rPr>
        <w:rFonts w:hint="default"/>
        <w:lang w:val="ru-RU" w:eastAsia="en-US" w:bidi="ar-SA"/>
      </w:rPr>
    </w:lvl>
  </w:abstractNum>
  <w:abstractNum w:abstractNumId="4">
    <w:nsid w:val="27534CD0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92608E5"/>
    <w:multiLevelType w:val="multilevel"/>
    <w:tmpl w:val="B712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5239C9"/>
    <w:multiLevelType w:val="multilevel"/>
    <w:tmpl w:val="453C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63D82"/>
    <w:multiLevelType w:val="multilevel"/>
    <w:tmpl w:val="EDC6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79112B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B4313E4"/>
    <w:multiLevelType w:val="multilevel"/>
    <w:tmpl w:val="7498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BF"/>
    <w:rsid w:val="001028CF"/>
    <w:rsid w:val="001731E2"/>
    <w:rsid w:val="001B53EA"/>
    <w:rsid w:val="001D61F0"/>
    <w:rsid w:val="001E344F"/>
    <w:rsid w:val="00263888"/>
    <w:rsid w:val="0027770A"/>
    <w:rsid w:val="002D28C6"/>
    <w:rsid w:val="002F7BE4"/>
    <w:rsid w:val="003F1D2B"/>
    <w:rsid w:val="003F3BAB"/>
    <w:rsid w:val="00421195"/>
    <w:rsid w:val="004D2561"/>
    <w:rsid w:val="005A17E8"/>
    <w:rsid w:val="005B6C5F"/>
    <w:rsid w:val="006E36BF"/>
    <w:rsid w:val="008521BF"/>
    <w:rsid w:val="008922E1"/>
    <w:rsid w:val="00895820"/>
    <w:rsid w:val="00A22F1B"/>
    <w:rsid w:val="00AC365B"/>
    <w:rsid w:val="00AC5D8F"/>
    <w:rsid w:val="00B23F6F"/>
    <w:rsid w:val="00C33424"/>
    <w:rsid w:val="00DC0C0B"/>
    <w:rsid w:val="00DC648A"/>
    <w:rsid w:val="00E334B4"/>
    <w:rsid w:val="00E557C4"/>
    <w:rsid w:val="00EA5B4F"/>
    <w:rsid w:val="00EE3993"/>
    <w:rsid w:val="00F62E5D"/>
    <w:rsid w:val="00F7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0C7E6-9650-40D5-BBEE-0B93D0DE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2E1"/>
    <w:pPr>
      <w:suppressAutoHyphens/>
      <w:spacing w:after="160" w:line="259" w:lineRule="auto"/>
      <w:ind w:left="720"/>
      <w:contextualSpacing/>
    </w:pPr>
  </w:style>
  <w:style w:type="paragraph" w:customStyle="1" w:styleId="c36">
    <w:name w:val="c36"/>
    <w:basedOn w:val="a"/>
    <w:rsid w:val="00892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22E1"/>
  </w:style>
  <w:style w:type="character" w:customStyle="1" w:styleId="c31">
    <w:name w:val="c31"/>
    <w:basedOn w:val="a0"/>
    <w:rsid w:val="008922E1"/>
  </w:style>
  <w:style w:type="character" w:customStyle="1" w:styleId="c11">
    <w:name w:val="c11"/>
    <w:basedOn w:val="a0"/>
    <w:rsid w:val="008922E1"/>
  </w:style>
  <w:style w:type="character" w:customStyle="1" w:styleId="c25">
    <w:name w:val="c25"/>
    <w:basedOn w:val="a0"/>
    <w:rsid w:val="008922E1"/>
  </w:style>
  <w:style w:type="character" w:customStyle="1" w:styleId="c44">
    <w:name w:val="c44"/>
    <w:basedOn w:val="a0"/>
    <w:rsid w:val="008922E1"/>
  </w:style>
  <w:style w:type="paragraph" w:styleId="a4">
    <w:name w:val="header"/>
    <w:basedOn w:val="a"/>
    <w:link w:val="a5"/>
    <w:uiPriority w:val="99"/>
    <w:unhideWhenUsed/>
    <w:rsid w:val="00263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3888"/>
  </w:style>
  <w:style w:type="paragraph" w:styleId="a6">
    <w:name w:val="footer"/>
    <w:basedOn w:val="a"/>
    <w:link w:val="a7"/>
    <w:uiPriority w:val="99"/>
    <w:unhideWhenUsed/>
    <w:rsid w:val="00263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3888"/>
  </w:style>
  <w:style w:type="paragraph" w:styleId="a8">
    <w:name w:val="Balloon Text"/>
    <w:basedOn w:val="a"/>
    <w:link w:val="a9"/>
    <w:uiPriority w:val="99"/>
    <w:semiHidden/>
    <w:unhideWhenUsed/>
    <w:rsid w:val="00AC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C1EFC-F982-4078-BBBD-F7324A25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4707</Words>
  <Characters>26832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dcterms:created xsi:type="dcterms:W3CDTF">2022-10-25T11:31:00Z</dcterms:created>
  <dcterms:modified xsi:type="dcterms:W3CDTF">2022-10-25T11:31:00Z</dcterms:modified>
</cp:coreProperties>
</file>